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2B361" w14:textId="16293A17" w:rsidR="00495B14" w:rsidRDefault="00495B14">
      <w:pPr>
        <w:rPr>
          <w:sz w:val="28"/>
          <w:szCs w:val="28"/>
        </w:rPr>
      </w:pPr>
      <w:r>
        <w:rPr>
          <w:noProof/>
        </w:rPr>
        <w:drawing>
          <wp:anchor distT="0" distB="0" distL="114300" distR="114300" simplePos="0" relativeHeight="251660288" behindDoc="1" locked="0" layoutInCell="1" allowOverlap="1" wp14:anchorId="46A64C10" wp14:editId="69925FE3">
            <wp:simplePos x="0" y="0"/>
            <wp:positionH relativeFrom="column">
              <wp:posOffset>-1118688</wp:posOffset>
            </wp:positionH>
            <wp:positionV relativeFrom="paragraph">
              <wp:posOffset>-910756</wp:posOffset>
            </wp:positionV>
            <wp:extent cx="7544600" cy="10665439"/>
            <wp:effectExtent l="0" t="0" r="0" b="3175"/>
            <wp:wrapNone/>
            <wp:docPr id="441738542" name="图片 441738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44600" cy="106654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F38401" w14:textId="38617282" w:rsidR="00271272" w:rsidRPr="00495B14" w:rsidRDefault="00495B14" w:rsidP="00495B14">
      <w:pPr>
        <w:jc w:val="center"/>
        <w:rPr>
          <w:b/>
          <w:bCs/>
          <w:sz w:val="36"/>
          <w:szCs w:val="36"/>
        </w:rPr>
      </w:pPr>
      <w:r w:rsidRPr="00495B14">
        <w:rPr>
          <w:rFonts w:hint="eastAsia"/>
          <w:b/>
          <w:bCs/>
          <w:sz w:val="36"/>
          <w:szCs w:val="36"/>
        </w:rPr>
        <w:t>香港国际网络电视台</w:t>
      </w:r>
      <w:r w:rsidRPr="00495B14">
        <w:rPr>
          <w:rFonts w:hint="eastAsia"/>
          <w:b/>
          <w:bCs/>
          <w:sz w:val="36"/>
          <w:szCs w:val="36"/>
        </w:rPr>
        <w:t>简介</w:t>
      </w:r>
      <w:r w:rsidR="00271272" w:rsidRPr="00495B14">
        <w:rPr>
          <w:b/>
          <w:bCs/>
          <w:noProof/>
          <w:sz w:val="36"/>
          <w:szCs w:val="36"/>
        </w:rPr>
        <w:drawing>
          <wp:anchor distT="0" distB="0" distL="114300" distR="114300" simplePos="0" relativeHeight="251658240" behindDoc="1" locked="0" layoutInCell="1" allowOverlap="1" wp14:anchorId="1A4958E4" wp14:editId="32FFB841">
            <wp:simplePos x="0" y="0"/>
            <wp:positionH relativeFrom="column">
              <wp:posOffset>-1141666</wp:posOffset>
            </wp:positionH>
            <wp:positionV relativeFrom="paragraph">
              <wp:posOffset>-906145</wp:posOffset>
            </wp:positionV>
            <wp:extent cx="7544600" cy="10665439"/>
            <wp:effectExtent l="0" t="0" r="0" b="3175"/>
            <wp:wrapNone/>
            <wp:docPr id="17264797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44600" cy="106654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656D85" w14:textId="78B73C96" w:rsidR="00495B14" w:rsidRPr="00495B14" w:rsidRDefault="00495B14" w:rsidP="00495B14">
      <w:pPr>
        <w:ind w:firstLineChars="200" w:firstLine="560"/>
        <w:rPr>
          <w:sz w:val="28"/>
          <w:szCs w:val="28"/>
        </w:rPr>
      </w:pPr>
      <w:r w:rsidRPr="00495B14">
        <w:rPr>
          <w:rFonts w:hint="eastAsia"/>
          <w:sz w:val="28"/>
          <w:szCs w:val="28"/>
        </w:rPr>
        <w:t>香港国际网络电视台隶属于香港国际网络电视台控股集团有限公司旗下、面向全球的商业网络电视媒体平台，是拥有全媒体属性覆盖全行业的高端商务</w:t>
      </w:r>
      <w:r>
        <w:rPr>
          <w:rFonts w:hint="eastAsia"/>
          <w:sz w:val="28"/>
          <w:szCs w:val="28"/>
        </w:rPr>
        <w:t>媒体</w:t>
      </w:r>
      <w:r w:rsidRPr="00495B14">
        <w:rPr>
          <w:rFonts w:hint="eastAsia"/>
          <w:sz w:val="28"/>
          <w:szCs w:val="28"/>
        </w:rPr>
        <w:t>平台，且在香港特别行政区拥有合法经营地位，注册登记域名</w:t>
      </w:r>
      <w:r w:rsidRPr="00495B14">
        <w:rPr>
          <w:sz w:val="28"/>
          <w:szCs w:val="28"/>
        </w:rPr>
        <w:t>tvnet.hk香港</w:t>
      </w:r>
      <w:r>
        <w:rPr>
          <w:rFonts w:hint="eastAsia"/>
          <w:sz w:val="28"/>
          <w:szCs w:val="28"/>
        </w:rPr>
        <w:t>顶级域名</w:t>
      </w:r>
      <w:r w:rsidRPr="00495B14">
        <w:rPr>
          <w:sz w:val="28"/>
          <w:szCs w:val="28"/>
        </w:rPr>
        <w:t>，网络程序服务器设立于香港新世界高防宽频机房，通过5G技术移动</w:t>
      </w:r>
      <w:proofErr w:type="gramStart"/>
      <w:r w:rsidRPr="00495B14">
        <w:rPr>
          <w:sz w:val="28"/>
          <w:szCs w:val="28"/>
        </w:rPr>
        <w:t>端全球</w:t>
      </w:r>
      <w:proofErr w:type="gramEnd"/>
      <w:r w:rsidRPr="00495B14">
        <w:rPr>
          <w:sz w:val="28"/>
          <w:szCs w:val="28"/>
        </w:rPr>
        <w:t>无死角传播，</w:t>
      </w:r>
      <w:r>
        <w:rPr>
          <w:rFonts w:hint="eastAsia"/>
          <w:sz w:val="28"/>
          <w:szCs w:val="28"/>
        </w:rPr>
        <w:t>以及更加灵活操作属性，面向全球开展</w:t>
      </w:r>
      <w:proofErr w:type="gramStart"/>
      <w:r>
        <w:rPr>
          <w:rFonts w:hint="eastAsia"/>
          <w:sz w:val="28"/>
          <w:szCs w:val="28"/>
        </w:rPr>
        <w:t>各项全</w:t>
      </w:r>
      <w:proofErr w:type="gramEnd"/>
      <w:r>
        <w:rPr>
          <w:rFonts w:hint="eastAsia"/>
          <w:sz w:val="28"/>
          <w:szCs w:val="28"/>
        </w:rPr>
        <w:t>媒体综合业务。</w:t>
      </w:r>
    </w:p>
    <w:p w14:paraId="363E4CFD" w14:textId="5E0D83A5" w:rsidR="00495B14" w:rsidRDefault="00495B14" w:rsidP="005C28D9">
      <w:pPr>
        <w:ind w:firstLineChars="200" w:firstLine="560"/>
        <w:rPr>
          <w:sz w:val="28"/>
          <w:szCs w:val="28"/>
        </w:rPr>
      </w:pPr>
      <w:r w:rsidRPr="00495B14">
        <w:rPr>
          <w:rFonts w:hint="eastAsia"/>
          <w:sz w:val="28"/>
          <w:szCs w:val="28"/>
        </w:rPr>
        <w:t>香港国际网络电视台拥有近</w:t>
      </w:r>
      <w:r w:rsidRPr="00495B14">
        <w:rPr>
          <w:sz w:val="28"/>
          <w:szCs w:val="28"/>
        </w:rPr>
        <w:t>20年的品牌经验积累，立足香港面向世界严格遵守本港及</w:t>
      </w:r>
      <w:r>
        <w:rPr>
          <w:rFonts w:hint="eastAsia"/>
          <w:sz w:val="28"/>
          <w:szCs w:val="28"/>
        </w:rPr>
        <w:t>落地</w:t>
      </w:r>
      <w:r w:rsidRPr="00495B14">
        <w:rPr>
          <w:sz w:val="28"/>
          <w:szCs w:val="28"/>
        </w:rPr>
        <w:t>业务所涉及</w:t>
      </w:r>
      <w:r>
        <w:rPr>
          <w:rFonts w:hint="eastAsia"/>
          <w:sz w:val="28"/>
          <w:szCs w:val="28"/>
        </w:rPr>
        <w:t>的</w:t>
      </w:r>
      <w:r w:rsidRPr="00495B14">
        <w:rPr>
          <w:sz w:val="28"/>
          <w:szCs w:val="28"/>
        </w:rPr>
        <w:t>地方的法律法规，树立了良好的公信力和</w:t>
      </w:r>
      <w:r>
        <w:rPr>
          <w:rFonts w:hint="eastAsia"/>
          <w:sz w:val="28"/>
          <w:szCs w:val="28"/>
        </w:rPr>
        <w:t>高端</w:t>
      </w:r>
      <w:r w:rsidRPr="00495B14">
        <w:rPr>
          <w:sz w:val="28"/>
          <w:szCs w:val="28"/>
        </w:rPr>
        <w:t>国际形象。</w:t>
      </w:r>
      <w:r w:rsidRPr="00495B14">
        <w:rPr>
          <w:rFonts w:hint="eastAsia"/>
          <w:sz w:val="28"/>
          <w:szCs w:val="28"/>
        </w:rPr>
        <w:t>香港国际网络电视台</w:t>
      </w:r>
      <w:r w:rsidRPr="00495B14">
        <w:rPr>
          <w:sz w:val="28"/>
          <w:szCs w:val="28"/>
        </w:rPr>
        <w:t>处于媒体</w:t>
      </w:r>
      <w:r>
        <w:rPr>
          <w:rFonts w:hint="eastAsia"/>
          <w:sz w:val="28"/>
          <w:szCs w:val="28"/>
        </w:rPr>
        <w:t>大</w:t>
      </w:r>
      <w:r w:rsidRPr="00495B14">
        <w:rPr>
          <w:sz w:val="28"/>
          <w:szCs w:val="28"/>
        </w:rPr>
        <w:t>变革时代，特殊属性和品牌优势迎来了发展期</w:t>
      </w:r>
      <w:r>
        <w:rPr>
          <w:rFonts w:hint="eastAsia"/>
          <w:sz w:val="28"/>
          <w:szCs w:val="28"/>
        </w:rPr>
        <w:t>。</w:t>
      </w:r>
      <w:r w:rsidRPr="00495B14">
        <w:rPr>
          <w:sz w:val="28"/>
          <w:szCs w:val="28"/>
        </w:rPr>
        <w:t xml:space="preserve"> </w:t>
      </w:r>
    </w:p>
    <w:p w14:paraId="24043E41" w14:textId="35D8ED1F" w:rsidR="00495B14" w:rsidRDefault="00495B14" w:rsidP="00495B14">
      <w:pPr>
        <w:ind w:firstLineChars="200" w:firstLine="560"/>
        <w:rPr>
          <w:sz w:val="28"/>
          <w:szCs w:val="28"/>
        </w:rPr>
      </w:pPr>
      <w:r w:rsidRPr="00495B14">
        <w:rPr>
          <w:sz w:val="28"/>
          <w:szCs w:val="28"/>
        </w:rPr>
        <w:t>2019年</w:t>
      </w:r>
      <w:r>
        <w:rPr>
          <w:rFonts w:hint="eastAsia"/>
          <w:sz w:val="28"/>
          <w:szCs w:val="28"/>
        </w:rPr>
        <w:t>，</w:t>
      </w:r>
      <w:r w:rsidRPr="00495B14">
        <w:rPr>
          <w:rFonts w:hint="eastAsia"/>
          <w:sz w:val="28"/>
          <w:szCs w:val="28"/>
        </w:rPr>
        <w:t>香港国际网络电视台</w:t>
      </w:r>
      <w:r w:rsidR="005C28D9">
        <w:rPr>
          <w:rFonts w:hint="eastAsia"/>
          <w:sz w:val="28"/>
          <w:szCs w:val="28"/>
        </w:rPr>
        <w:t>重新进行</w:t>
      </w:r>
      <w:r w:rsidRPr="00495B14">
        <w:rPr>
          <w:sz w:val="28"/>
          <w:szCs w:val="28"/>
        </w:rPr>
        <w:t>了网络和制播系统全面的改版升级，</w:t>
      </w:r>
      <w:r w:rsidR="005C28D9">
        <w:rPr>
          <w:rFonts w:hint="eastAsia"/>
          <w:sz w:val="28"/>
          <w:szCs w:val="28"/>
        </w:rPr>
        <w:t>机房</w:t>
      </w:r>
      <w:r>
        <w:rPr>
          <w:rFonts w:hint="eastAsia"/>
          <w:sz w:val="28"/>
          <w:szCs w:val="28"/>
        </w:rPr>
        <w:t>硬件的提速扩容，更加</w:t>
      </w:r>
      <w:r w:rsidRPr="00495B14">
        <w:rPr>
          <w:sz w:val="28"/>
          <w:szCs w:val="28"/>
        </w:rPr>
        <w:t>充分发挥了</w:t>
      </w:r>
      <w:r w:rsidRPr="00495B14">
        <w:rPr>
          <w:rFonts w:hint="eastAsia"/>
          <w:sz w:val="28"/>
          <w:szCs w:val="28"/>
        </w:rPr>
        <w:t>香港国际网络电视台</w:t>
      </w:r>
      <w:r>
        <w:rPr>
          <w:rFonts w:hint="eastAsia"/>
          <w:sz w:val="28"/>
          <w:szCs w:val="28"/>
        </w:rPr>
        <w:t>独</w:t>
      </w:r>
      <w:r w:rsidRPr="00495B14">
        <w:rPr>
          <w:sz w:val="28"/>
          <w:szCs w:val="28"/>
        </w:rPr>
        <w:t>特优势</w:t>
      </w:r>
      <w:r>
        <w:rPr>
          <w:rFonts w:hint="eastAsia"/>
          <w:sz w:val="28"/>
          <w:szCs w:val="28"/>
        </w:rPr>
        <w:t>。</w:t>
      </w:r>
      <w:r w:rsidRPr="00495B14">
        <w:rPr>
          <w:rFonts w:hint="eastAsia"/>
          <w:sz w:val="28"/>
          <w:szCs w:val="28"/>
        </w:rPr>
        <w:t>香港国际网络电视台</w:t>
      </w:r>
      <w:r w:rsidRPr="00495B14">
        <w:rPr>
          <w:sz w:val="28"/>
          <w:szCs w:val="28"/>
        </w:rPr>
        <w:t>以</w:t>
      </w:r>
      <w:proofErr w:type="gramStart"/>
      <w:r w:rsidRPr="00495B14">
        <w:rPr>
          <w:sz w:val="28"/>
          <w:szCs w:val="28"/>
        </w:rPr>
        <w:t>移动端云推送</w:t>
      </w:r>
      <w:proofErr w:type="gramEnd"/>
      <w:r w:rsidRPr="00495B14">
        <w:rPr>
          <w:sz w:val="28"/>
          <w:szCs w:val="28"/>
        </w:rPr>
        <w:t>的分享定向精准传播模式提高收视的有效性，以全新的</w:t>
      </w:r>
      <w:proofErr w:type="gramStart"/>
      <w:r w:rsidRPr="00495B14">
        <w:rPr>
          <w:sz w:val="28"/>
          <w:szCs w:val="28"/>
        </w:rPr>
        <w:t>融媒体</w:t>
      </w:r>
      <w:proofErr w:type="gramEnd"/>
      <w:r w:rsidRPr="00495B14">
        <w:rPr>
          <w:sz w:val="28"/>
          <w:szCs w:val="28"/>
        </w:rPr>
        <w:t>形态和高端国际化品牌优势面向世界</w:t>
      </w:r>
      <w:proofErr w:type="gramStart"/>
      <w:r w:rsidRPr="00495B14">
        <w:rPr>
          <w:sz w:val="28"/>
          <w:szCs w:val="28"/>
        </w:rPr>
        <w:t>传播正</w:t>
      </w:r>
      <w:proofErr w:type="gramEnd"/>
      <w:r w:rsidRPr="00495B14">
        <w:rPr>
          <w:sz w:val="28"/>
          <w:szCs w:val="28"/>
        </w:rPr>
        <w:t>能量，服务社会服务大众。</w:t>
      </w:r>
    </w:p>
    <w:p w14:paraId="06D1D3D8" w14:textId="1DB32B0D" w:rsidR="005C28D9" w:rsidRDefault="005C28D9" w:rsidP="00495B14">
      <w:pPr>
        <w:ind w:firstLineChars="200" w:firstLine="560"/>
        <w:rPr>
          <w:rFonts w:hint="eastAsia"/>
          <w:sz w:val="28"/>
          <w:szCs w:val="28"/>
        </w:rPr>
      </w:pPr>
      <w:r w:rsidRPr="00495B14">
        <w:rPr>
          <w:rFonts w:hint="eastAsia"/>
          <w:sz w:val="28"/>
          <w:szCs w:val="28"/>
        </w:rPr>
        <w:t>香港国际网络电视台</w:t>
      </w:r>
      <w:r>
        <w:rPr>
          <w:rFonts w:hint="eastAsia"/>
          <w:sz w:val="28"/>
          <w:szCs w:val="28"/>
        </w:rPr>
        <w:t>国内采取授权落地企业化运营方式，制播分离，合法运营。</w:t>
      </w:r>
    </w:p>
    <w:p w14:paraId="7043B75E" w14:textId="2204E0CF" w:rsidR="00271272" w:rsidRDefault="00271272">
      <w:pPr>
        <w:rPr>
          <w:sz w:val="28"/>
          <w:szCs w:val="28"/>
        </w:rPr>
      </w:pPr>
    </w:p>
    <w:p w14:paraId="4DB06149" w14:textId="3B860844" w:rsidR="00F559D1" w:rsidRPr="005C28D9" w:rsidRDefault="005C28D9" w:rsidP="005C28D9">
      <w:pPr>
        <w:jc w:val="right"/>
        <w:rPr>
          <w:rFonts w:hint="eastAsia"/>
          <w:sz w:val="28"/>
          <w:szCs w:val="28"/>
        </w:rPr>
      </w:pPr>
      <w:r w:rsidRPr="00495B14">
        <w:rPr>
          <w:rFonts w:hint="eastAsia"/>
          <w:sz w:val="28"/>
          <w:szCs w:val="28"/>
        </w:rPr>
        <w:t>香港国际网络电视台</w:t>
      </w:r>
      <w:r>
        <w:rPr>
          <w:rFonts w:hint="eastAsia"/>
          <w:sz w:val="28"/>
          <w:szCs w:val="28"/>
        </w:rPr>
        <w:t>/2</w:t>
      </w:r>
      <w:r>
        <w:rPr>
          <w:sz w:val="28"/>
          <w:szCs w:val="28"/>
        </w:rPr>
        <w:t>023.10</w:t>
      </w:r>
    </w:p>
    <w:sectPr w:rsidR="00F559D1" w:rsidRPr="005C28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72"/>
    <w:rsid w:val="00271272"/>
    <w:rsid w:val="00495B14"/>
    <w:rsid w:val="005C28D9"/>
    <w:rsid w:val="00F55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36DA7"/>
  <w15:chartTrackingRefBased/>
  <w15:docId w15:val="{2549A183-8E15-43DD-98BC-5538E7E6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国际网络电视台 香港</dc:creator>
  <cp:keywords/>
  <dc:description/>
  <cp:lastModifiedBy>国际网络电视台 香港</cp:lastModifiedBy>
  <cp:revision>2</cp:revision>
  <dcterms:created xsi:type="dcterms:W3CDTF">2023-10-21T12:54:00Z</dcterms:created>
  <dcterms:modified xsi:type="dcterms:W3CDTF">2023-10-21T12:54:00Z</dcterms:modified>
</cp:coreProperties>
</file>